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B9D" w:rsidRPr="00522EB2" w:rsidRDefault="00F56B9D" w:rsidP="00522EB2">
      <w:pPr>
        <w:pStyle w:val="Nadpis5"/>
        <w:keepNext w:val="0"/>
        <w:tabs>
          <w:tab w:val="clear" w:pos="709"/>
        </w:tabs>
        <w:spacing w:before="120" w:after="400"/>
        <w:rPr>
          <w:rFonts w:asciiTheme="minorHAnsi" w:hAnsiTheme="minorHAnsi" w:cs="Arial"/>
          <w:b w:val="0"/>
          <w:bCs/>
          <w:iCs/>
          <w:sz w:val="28"/>
          <w:szCs w:val="26"/>
        </w:rPr>
      </w:pPr>
    </w:p>
    <w:p w:rsidR="00D01447" w:rsidRPr="00522EB2" w:rsidRDefault="00D01447" w:rsidP="00D01447">
      <w:pPr>
        <w:pStyle w:val="Nadpis5"/>
        <w:keepNext w:val="0"/>
        <w:tabs>
          <w:tab w:val="clear" w:pos="709"/>
        </w:tabs>
        <w:spacing w:before="120" w:after="400"/>
        <w:jc w:val="center"/>
        <w:rPr>
          <w:rFonts w:asciiTheme="minorHAnsi" w:hAnsiTheme="minorHAnsi" w:cs="Calibri"/>
          <w:bCs/>
          <w:iCs/>
          <w:sz w:val="28"/>
          <w:szCs w:val="26"/>
        </w:rPr>
      </w:pPr>
      <w:proofErr w:type="gramStart"/>
      <w:r w:rsidRPr="00522EB2">
        <w:rPr>
          <w:rFonts w:asciiTheme="minorHAnsi" w:hAnsiTheme="minorHAnsi" w:cs="Calibri"/>
          <w:bCs/>
          <w:iCs/>
          <w:sz w:val="28"/>
          <w:szCs w:val="26"/>
        </w:rPr>
        <w:t>TECHNICKÁ</w:t>
      </w:r>
      <w:r w:rsidR="00522EB2">
        <w:rPr>
          <w:rFonts w:asciiTheme="minorHAnsi" w:hAnsiTheme="minorHAnsi" w:cs="Calibri"/>
          <w:bCs/>
          <w:iCs/>
          <w:sz w:val="28"/>
          <w:szCs w:val="26"/>
        </w:rPr>
        <w:t xml:space="preserve"> </w:t>
      </w:r>
      <w:r w:rsidRPr="00522EB2">
        <w:rPr>
          <w:rFonts w:asciiTheme="minorHAnsi" w:hAnsiTheme="minorHAnsi" w:cs="Calibri"/>
          <w:bCs/>
          <w:iCs/>
          <w:sz w:val="28"/>
          <w:szCs w:val="26"/>
        </w:rPr>
        <w:t xml:space="preserve"> ZPRÁVA</w:t>
      </w:r>
      <w:proofErr w:type="gramEnd"/>
    </w:p>
    <w:p w:rsidR="00522EB2" w:rsidRPr="00522EB2" w:rsidRDefault="00522EB2" w:rsidP="000B3377">
      <w:pPr>
        <w:tabs>
          <w:tab w:val="clear" w:pos="709"/>
        </w:tabs>
        <w:spacing w:before="60" w:after="440"/>
        <w:jc w:val="center"/>
        <w:rPr>
          <w:rFonts w:asciiTheme="minorHAnsi" w:hAnsiTheme="minorHAnsi" w:cs="Calibri"/>
          <w:b/>
          <w:bCs/>
          <w:spacing w:val="0"/>
          <w:position w:val="0"/>
          <w:szCs w:val="28"/>
        </w:rPr>
      </w:pPr>
    </w:p>
    <w:p w:rsidR="00522EB2" w:rsidRPr="00522EB2" w:rsidRDefault="00522EB2" w:rsidP="000B3377">
      <w:pPr>
        <w:tabs>
          <w:tab w:val="clear" w:pos="709"/>
        </w:tabs>
        <w:spacing w:before="60" w:after="440"/>
        <w:jc w:val="center"/>
        <w:rPr>
          <w:rFonts w:asciiTheme="minorHAnsi" w:hAnsiTheme="minorHAnsi" w:cs="Calibri"/>
          <w:b/>
          <w:bCs/>
          <w:spacing w:val="0"/>
          <w:position w:val="0"/>
          <w:szCs w:val="28"/>
        </w:rPr>
      </w:pPr>
    </w:p>
    <w:p w:rsidR="00522EB2" w:rsidRPr="00522EB2" w:rsidRDefault="00522EB2" w:rsidP="000B3377">
      <w:pPr>
        <w:tabs>
          <w:tab w:val="clear" w:pos="709"/>
        </w:tabs>
        <w:spacing w:before="60" w:after="440"/>
        <w:jc w:val="center"/>
        <w:rPr>
          <w:rFonts w:asciiTheme="minorHAnsi" w:hAnsiTheme="minorHAnsi" w:cs="Calibri"/>
          <w:b/>
          <w:bCs/>
          <w:spacing w:val="0"/>
          <w:position w:val="0"/>
          <w:szCs w:val="28"/>
        </w:rPr>
      </w:pPr>
    </w:p>
    <w:p w:rsidR="00522EB2" w:rsidRPr="00522EB2" w:rsidRDefault="00522EB2" w:rsidP="000B3377">
      <w:pPr>
        <w:tabs>
          <w:tab w:val="clear" w:pos="709"/>
        </w:tabs>
        <w:spacing w:before="60" w:after="440"/>
        <w:jc w:val="center"/>
        <w:rPr>
          <w:rFonts w:asciiTheme="minorHAnsi" w:hAnsiTheme="minorHAnsi" w:cs="Calibri"/>
          <w:b/>
          <w:bCs/>
          <w:spacing w:val="0"/>
          <w:position w:val="0"/>
          <w:szCs w:val="28"/>
        </w:rPr>
      </w:pPr>
    </w:p>
    <w:p w:rsidR="000B3377" w:rsidRPr="00522EB2" w:rsidRDefault="000B3377" w:rsidP="000B3377">
      <w:pPr>
        <w:tabs>
          <w:tab w:val="clear" w:pos="709"/>
        </w:tabs>
        <w:spacing w:before="60" w:after="440"/>
        <w:jc w:val="center"/>
        <w:rPr>
          <w:rFonts w:asciiTheme="minorHAnsi" w:hAnsiTheme="minorHAnsi" w:cs="Calibri"/>
          <w:b/>
          <w:bCs/>
          <w:spacing w:val="0"/>
          <w:position w:val="0"/>
          <w:szCs w:val="28"/>
        </w:rPr>
      </w:pPr>
      <w:r w:rsidRPr="00522EB2">
        <w:rPr>
          <w:rFonts w:asciiTheme="minorHAnsi" w:hAnsiTheme="minorHAnsi" w:cs="Calibri"/>
          <w:b/>
          <w:bCs/>
          <w:spacing w:val="0"/>
          <w:position w:val="0"/>
          <w:szCs w:val="28"/>
        </w:rPr>
        <w:t>Oprav</w:t>
      </w:r>
      <w:r w:rsidR="00B35A47" w:rsidRPr="00522EB2">
        <w:rPr>
          <w:rFonts w:asciiTheme="minorHAnsi" w:hAnsiTheme="minorHAnsi" w:cs="Calibri"/>
          <w:b/>
          <w:bCs/>
          <w:spacing w:val="0"/>
          <w:position w:val="0"/>
          <w:szCs w:val="28"/>
        </w:rPr>
        <w:t xml:space="preserve">a </w:t>
      </w:r>
      <w:r w:rsidR="00150693">
        <w:rPr>
          <w:rFonts w:asciiTheme="minorHAnsi" w:hAnsiTheme="minorHAnsi" w:cs="Calibri"/>
          <w:b/>
          <w:bCs/>
          <w:spacing w:val="0"/>
          <w:position w:val="0"/>
          <w:szCs w:val="28"/>
        </w:rPr>
        <w:t>zabezpečovacího zařízení na trati D3 Litovel předměstí - Červenka</w:t>
      </w:r>
      <w:r w:rsidR="009C76CB" w:rsidRPr="00522EB2">
        <w:rPr>
          <w:rFonts w:asciiTheme="minorHAnsi" w:hAnsiTheme="minorHAnsi" w:cs="Calibri"/>
          <w:b/>
          <w:bCs/>
          <w:spacing w:val="0"/>
          <w:position w:val="0"/>
          <w:szCs w:val="28"/>
        </w:rPr>
        <w:t xml:space="preserve"> </w:t>
      </w:r>
      <w:r w:rsidR="00B35A47" w:rsidRPr="00522EB2">
        <w:rPr>
          <w:rFonts w:asciiTheme="minorHAnsi" w:hAnsiTheme="minorHAnsi" w:cs="Calibri"/>
          <w:b/>
          <w:bCs/>
          <w:spacing w:val="0"/>
          <w:position w:val="0"/>
          <w:szCs w:val="28"/>
        </w:rPr>
        <w:t xml:space="preserve"> </w:t>
      </w:r>
    </w:p>
    <w:p w:rsidR="00522EB2" w:rsidRPr="00522EB2" w:rsidRDefault="00522EB2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Calibri"/>
          <w:bCs/>
          <w:color w:val="auto"/>
          <w:sz w:val="20"/>
        </w:rPr>
      </w:pPr>
    </w:p>
    <w:p w:rsidR="00522EB2" w:rsidRPr="00522EB2" w:rsidRDefault="00522EB2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Calibri"/>
          <w:bCs/>
          <w:color w:val="auto"/>
          <w:sz w:val="20"/>
        </w:rPr>
      </w:pPr>
    </w:p>
    <w:p w:rsidR="00522EB2" w:rsidRPr="00522EB2" w:rsidRDefault="00522EB2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</w:p>
    <w:p w:rsidR="00522EB2" w:rsidRPr="00522EB2" w:rsidRDefault="00522EB2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</w:p>
    <w:p w:rsidR="00522EB2" w:rsidRPr="00522EB2" w:rsidRDefault="00522EB2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</w:p>
    <w:p w:rsidR="00522EB2" w:rsidRPr="00522EB2" w:rsidRDefault="00522EB2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</w:p>
    <w:p w:rsidR="00522EB2" w:rsidRPr="00522EB2" w:rsidRDefault="00522EB2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</w:p>
    <w:p w:rsidR="00522EB2" w:rsidRPr="00522EB2" w:rsidRDefault="00522EB2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</w:p>
    <w:p w:rsidR="00522EB2" w:rsidRPr="00522EB2" w:rsidRDefault="00522EB2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</w:p>
    <w:p w:rsidR="00522EB2" w:rsidRPr="00522EB2" w:rsidRDefault="00522EB2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</w:p>
    <w:p w:rsidR="00522EB2" w:rsidRPr="00522EB2" w:rsidRDefault="00522EB2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</w:p>
    <w:p w:rsidR="00522EB2" w:rsidRPr="00522EB2" w:rsidRDefault="00522EB2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</w:p>
    <w:p w:rsidR="00522EB2" w:rsidRPr="00522EB2" w:rsidRDefault="00522EB2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</w:p>
    <w:p w:rsidR="00522EB2" w:rsidRPr="00522EB2" w:rsidRDefault="00522EB2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</w:p>
    <w:p w:rsidR="00522EB2" w:rsidRPr="00770513" w:rsidRDefault="00047AED" w:rsidP="00522EB2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Calibri"/>
          <w:b w:val="0"/>
          <w:bCs/>
          <w:color w:val="auto"/>
          <w:sz w:val="20"/>
        </w:rPr>
      </w:pPr>
      <w:r>
        <w:rPr>
          <w:rFonts w:asciiTheme="minorHAnsi" w:hAnsiTheme="minorHAnsi" w:cs="Calibri"/>
          <w:b w:val="0"/>
          <w:bCs/>
          <w:color w:val="auto"/>
          <w:sz w:val="20"/>
        </w:rPr>
        <w:t>06.06.2022</w:t>
      </w:r>
    </w:p>
    <w:p w:rsidR="00522EB2" w:rsidRPr="00770513" w:rsidRDefault="00522EB2" w:rsidP="00522EB2">
      <w:pPr>
        <w:pStyle w:val="Zkladntext"/>
        <w:rPr>
          <w:rFonts w:asciiTheme="minorHAnsi" w:hAnsiTheme="minorHAnsi" w:cs="Calibri"/>
          <w:sz w:val="20"/>
        </w:rPr>
      </w:pPr>
    </w:p>
    <w:p w:rsidR="00522EB2" w:rsidRPr="00770513" w:rsidRDefault="00522EB2" w:rsidP="00522EB2">
      <w:pPr>
        <w:pStyle w:val="Zkladntext"/>
        <w:rPr>
          <w:rFonts w:asciiTheme="minorHAnsi" w:hAnsiTheme="minorHAnsi" w:cs="Calibri"/>
          <w:sz w:val="20"/>
        </w:rPr>
      </w:pPr>
      <w:r w:rsidRPr="00770513">
        <w:rPr>
          <w:rFonts w:asciiTheme="minorHAnsi" w:hAnsiTheme="minorHAnsi" w:cs="Calibri"/>
          <w:sz w:val="20"/>
        </w:rPr>
        <w:t>Zpracoval: Ing. Jachan František</w:t>
      </w:r>
    </w:p>
    <w:p w:rsidR="00522EB2" w:rsidRPr="00522EB2" w:rsidRDefault="00522EB2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="Calibri" w:hAnsi="Calibri" w:cs="Calibri"/>
          <w:b w:val="0"/>
          <w:bCs/>
          <w:color w:val="auto"/>
          <w:sz w:val="20"/>
        </w:rPr>
      </w:pPr>
    </w:p>
    <w:p w:rsidR="00B35A47" w:rsidRPr="00B35A47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="Verdana" w:hAnsi="Verdana" w:cs="Arial"/>
          <w:bCs/>
          <w:color w:val="auto"/>
          <w:sz w:val="20"/>
        </w:rPr>
      </w:pPr>
      <w:r w:rsidRPr="00B35A47">
        <w:rPr>
          <w:rFonts w:ascii="Verdana" w:hAnsi="Verdana" w:cs="Arial"/>
          <w:bCs/>
          <w:color w:val="auto"/>
          <w:sz w:val="20"/>
        </w:rPr>
        <w:t>Specifikace předmětu díla</w:t>
      </w:r>
    </w:p>
    <w:p w:rsidR="002C4D6F" w:rsidRPr="00E2430C" w:rsidRDefault="00281121" w:rsidP="00B35A47">
      <w:pPr>
        <w:pStyle w:val="Zkladntext"/>
        <w:tabs>
          <w:tab w:val="clear" w:pos="709"/>
          <w:tab w:val="left" w:pos="0"/>
        </w:tabs>
        <w:spacing w:before="80"/>
        <w:rPr>
          <w:rFonts w:asciiTheme="minorHAnsi" w:hAnsiTheme="minorHAnsi" w:cs="Arial"/>
          <w:spacing w:val="0"/>
          <w:position w:val="0"/>
          <w:sz w:val="20"/>
        </w:rPr>
      </w:pPr>
      <w:r>
        <w:rPr>
          <w:rFonts w:asciiTheme="minorHAnsi" w:hAnsiTheme="minorHAnsi" w:cs="Arial"/>
          <w:spacing w:val="0"/>
          <w:position w:val="0"/>
          <w:sz w:val="20"/>
        </w:rPr>
        <w:t xml:space="preserve">Provedení opravy </w:t>
      </w:r>
      <w:r w:rsidR="00150693">
        <w:rPr>
          <w:rFonts w:asciiTheme="minorHAnsi" w:hAnsiTheme="minorHAnsi" w:cs="Arial"/>
          <w:spacing w:val="0"/>
          <w:position w:val="0"/>
          <w:sz w:val="20"/>
        </w:rPr>
        <w:t xml:space="preserve">kabelizace a technického zařízení pro sjednávání jízd vlaků v dirigující stanici Litovel předměstí a přilehlé stanici Červenka dálkově ovládané z CDP Přerov. </w:t>
      </w:r>
    </w:p>
    <w:p w:rsidR="00B35A47" w:rsidRPr="00E2430C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  <w:r w:rsidRPr="00E2430C">
        <w:rPr>
          <w:rFonts w:asciiTheme="minorHAnsi" w:hAnsiTheme="minorHAnsi" w:cs="Arial"/>
          <w:bCs/>
          <w:color w:val="auto"/>
          <w:sz w:val="20"/>
        </w:rPr>
        <w:t>Hlavní cíl stavby</w:t>
      </w:r>
    </w:p>
    <w:p w:rsidR="00B35A47" w:rsidRPr="00B35A47" w:rsidRDefault="00B35A47" w:rsidP="00B35A47">
      <w:pPr>
        <w:widowControl w:val="0"/>
        <w:suppressAutoHyphens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Oprava prostředků pro z</w:t>
      </w:r>
      <w:r>
        <w:rPr>
          <w:rFonts w:ascii="Verdana" w:hAnsi="Verdana" w:cs="Arial"/>
          <w:spacing w:val="0"/>
          <w:position w:val="0"/>
          <w:sz w:val="20"/>
        </w:rPr>
        <w:t>ajištění bezpečného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</w:t>
      </w:r>
      <w:r>
        <w:rPr>
          <w:rFonts w:ascii="Verdana" w:hAnsi="Verdana" w:cs="Arial"/>
          <w:spacing w:val="0"/>
          <w:position w:val="0"/>
          <w:sz w:val="20"/>
        </w:rPr>
        <w:t xml:space="preserve">provozování dráhy. </w:t>
      </w:r>
      <w:r w:rsidR="00AF6A0F">
        <w:rPr>
          <w:rFonts w:ascii="Verdana" w:hAnsi="Verdana" w:cs="Arial"/>
          <w:spacing w:val="0"/>
          <w:position w:val="0"/>
          <w:sz w:val="20"/>
        </w:rPr>
        <w:t>Zvýšení bezpečnosti řízení železničního provozu na styku trati D3 a DOZ CDP Přerov.</w:t>
      </w:r>
    </w:p>
    <w:p w:rsidR="00B35A47" w:rsidRPr="00E2430C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  <w:r w:rsidRPr="00E2430C">
        <w:rPr>
          <w:rFonts w:asciiTheme="minorHAnsi" w:hAnsiTheme="minorHAnsi" w:cs="Arial"/>
          <w:bCs/>
          <w:color w:val="auto"/>
          <w:sz w:val="20"/>
        </w:rPr>
        <w:t>Místo stavby</w:t>
      </w:r>
    </w:p>
    <w:p w:rsidR="00B41E66" w:rsidRPr="00B35A47" w:rsidRDefault="00BD058F" w:rsidP="00B35A47">
      <w:pPr>
        <w:widowControl w:val="0"/>
        <w:suppressAutoHyphens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 xml:space="preserve">Trať Senice na Hané – Červenka, traťový úsek Litovel předměstí – Červenka. </w:t>
      </w:r>
    </w:p>
    <w:p w:rsidR="00B35A47" w:rsidRPr="00E2430C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  <w:r w:rsidRPr="00E2430C">
        <w:rPr>
          <w:rFonts w:asciiTheme="minorHAnsi" w:hAnsiTheme="minorHAnsi" w:cs="Arial"/>
          <w:bCs/>
          <w:color w:val="auto"/>
          <w:sz w:val="20"/>
        </w:rPr>
        <w:t>Základní charakteristika trati</w:t>
      </w:r>
    </w:p>
    <w:p w:rsidR="00C64D2C" w:rsidRPr="00AE72B1" w:rsidRDefault="00C64D2C" w:rsidP="00AE72B1">
      <w:pPr>
        <w:pStyle w:val="Zkladntext"/>
        <w:spacing w:before="120"/>
        <w:rPr>
          <w:rFonts w:ascii="Verdana" w:hAnsi="Verdana" w:cs="Arial"/>
          <w:i/>
          <w:spacing w:val="0"/>
          <w:position w:val="0"/>
          <w:sz w:val="20"/>
          <w:u w:val="single"/>
        </w:rPr>
      </w:pPr>
      <w:r w:rsidRPr="00DB193F">
        <w:rPr>
          <w:rFonts w:ascii="Verdana" w:hAnsi="Verdana" w:cs="Arial"/>
          <w:i/>
          <w:spacing w:val="0"/>
          <w:position w:val="0"/>
          <w:sz w:val="20"/>
          <w:u w:val="single"/>
        </w:rPr>
        <w:t>Trať: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 w:rsidR="00BD058F" w:rsidRPr="00BD058F">
        <w:rPr>
          <w:rFonts w:ascii="Verdana" w:hAnsi="Verdana" w:cs="Arial"/>
          <w:i/>
          <w:spacing w:val="0"/>
          <w:position w:val="0"/>
          <w:sz w:val="20"/>
          <w:u w:val="single"/>
        </w:rPr>
        <w:t xml:space="preserve">TTP </w:t>
      </w:r>
      <w:r w:rsidRPr="00DB193F">
        <w:rPr>
          <w:rFonts w:ascii="Verdana" w:hAnsi="Verdana" w:cs="Arial"/>
          <w:i/>
          <w:spacing w:val="0"/>
          <w:position w:val="0"/>
          <w:sz w:val="20"/>
          <w:u w:val="single"/>
        </w:rPr>
        <w:t>3</w:t>
      </w:r>
      <w:r w:rsidR="00BD058F">
        <w:rPr>
          <w:rFonts w:ascii="Verdana" w:hAnsi="Verdana" w:cs="Arial"/>
          <w:i/>
          <w:spacing w:val="0"/>
          <w:position w:val="0"/>
          <w:sz w:val="20"/>
          <w:u w:val="single"/>
        </w:rPr>
        <w:t>13B</w:t>
      </w:r>
      <w:r w:rsidRPr="00DB193F">
        <w:rPr>
          <w:rFonts w:ascii="Verdana" w:hAnsi="Verdana" w:cs="Arial"/>
          <w:i/>
          <w:spacing w:val="0"/>
          <w:position w:val="0"/>
          <w:sz w:val="20"/>
          <w:u w:val="single"/>
        </w:rPr>
        <w:t xml:space="preserve">: </w:t>
      </w:r>
      <w:r w:rsidR="00BD058F">
        <w:rPr>
          <w:rFonts w:ascii="Verdana" w:hAnsi="Verdana" w:cs="Arial"/>
          <w:i/>
          <w:spacing w:val="0"/>
          <w:position w:val="0"/>
          <w:sz w:val="20"/>
          <w:u w:val="single"/>
        </w:rPr>
        <w:t>Senice na Hané - Červenka</w:t>
      </w:r>
    </w:p>
    <w:p w:rsidR="00C64D2C" w:rsidRDefault="00C64D2C" w:rsidP="00BF515D">
      <w:pPr>
        <w:pStyle w:val="Zkladntext"/>
        <w:spacing w:after="0"/>
        <w:ind w:left="2835" w:hanging="2835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Nejvyšší traťová rychlost: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="00BD058F">
        <w:rPr>
          <w:rFonts w:ascii="Verdana" w:hAnsi="Verdana" w:cs="Arial"/>
          <w:spacing w:val="0"/>
          <w:position w:val="0"/>
          <w:sz w:val="20"/>
        </w:rPr>
        <w:t>6</w:t>
      </w:r>
      <w:r w:rsidRPr="00B35A47">
        <w:rPr>
          <w:rFonts w:ascii="Verdana" w:hAnsi="Verdana" w:cs="Arial"/>
          <w:spacing w:val="0"/>
          <w:position w:val="0"/>
          <w:sz w:val="20"/>
        </w:rPr>
        <w:t>0 kmh</w:t>
      </w:r>
      <w:r w:rsidRPr="00B35A47">
        <w:rPr>
          <w:rFonts w:ascii="Verdana" w:hAnsi="Verdana" w:cs="Arial"/>
          <w:spacing w:val="0"/>
          <w:position w:val="0"/>
          <w:sz w:val="20"/>
          <w:vertAlign w:val="superscript"/>
        </w:rPr>
        <w:t>-1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</w:t>
      </w:r>
      <w:r w:rsidR="00343898">
        <w:rPr>
          <w:rFonts w:ascii="Verdana" w:hAnsi="Verdana" w:cs="Arial"/>
          <w:spacing w:val="0"/>
          <w:position w:val="0"/>
          <w:sz w:val="20"/>
        </w:rPr>
        <w:tab/>
      </w:r>
      <w:r w:rsidR="00BD058F">
        <w:rPr>
          <w:rFonts w:ascii="Verdana" w:hAnsi="Verdana" w:cs="Arial"/>
          <w:spacing w:val="0"/>
          <w:position w:val="0"/>
          <w:sz w:val="20"/>
        </w:rPr>
        <w:t>Senice na Hané – Litovel předměstí</w:t>
      </w:r>
    </w:p>
    <w:p w:rsidR="00BD058F" w:rsidRDefault="00BD058F" w:rsidP="00BD058F">
      <w:pPr>
        <w:pStyle w:val="Zkladntext"/>
        <w:ind w:left="2835" w:hanging="2835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  <w:t>5</w:t>
      </w:r>
      <w:r w:rsidR="00343898">
        <w:rPr>
          <w:rFonts w:ascii="Verdana" w:hAnsi="Verdana" w:cs="Arial"/>
          <w:spacing w:val="0"/>
          <w:position w:val="0"/>
          <w:sz w:val="20"/>
        </w:rPr>
        <w:t xml:space="preserve">0 </w:t>
      </w:r>
      <w:r w:rsidR="00343898" w:rsidRPr="00B35A47">
        <w:rPr>
          <w:rFonts w:ascii="Verdana" w:hAnsi="Verdana" w:cs="Arial"/>
          <w:spacing w:val="0"/>
          <w:position w:val="0"/>
          <w:sz w:val="20"/>
        </w:rPr>
        <w:t>kmh</w:t>
      </w:r>
      <w:r w:rsidR="00343898" w:rsidRPr="00B35A47">
        <w:rPr>
          <w:rFonts w:ascii="Verdana" w:hAnsi="Verdana" w:cs="Arial"/>
          <w:spacing w:val="0"/>
          <w:position w:val="0"/>
          <w:sz w:val="20"/>
          <w:vertAlign w:val="superscript"/>
        </w:rPr>
        <w:t>-1</w:t>
      </w:r>
      <w:r w:rsidR="00343898">
        <w:rPr>
          <w:rFonts w:ascii="Verdana" w:hAnsi="Verdana" w:cs="Arial"/>
          <w:spacing w:val="0"/>
          <w:position w:val="0"/>
          <w:sz w:val="20"/>
          <w:vertAlign w:val="superscript"/>
        </w:rPr>
        <w:tab/>
      </w:r>
      <w:r>
        <w:rPr>
          <w:rFonts w:ascii="Verdana" w:hAnsi="Verdana" w:cs="Arial"/>
          <w:spacing w:val="0"/>
          <w:position w:val="0"/>
          <w:sz w:val="20"/>
        </w:rPr>
        <w:t>Litovel předměstí - Červenka</w:t>
      </w:r>
    </w:p>
    <w:p w:rsidR="00C64D2C" w:rsidRPr="00B35A47" w:rsidRDefault="00C64D2C" w:rsidP="00BD058F">
      <w:pPr>
        <w:pStyle w:val="Zkladntext"/>
        <w:ind w:left="2835" w:hanging="2835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Zábrzdná vzdálenost: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="00BD058F">
        <w:rPr>
          <w:rFonts w:ascii="Verdana" w:hAnsi="Verdana" w:cs="Arial"/>
          <w:spacing w:val="0"/>
          <w:position w:val="0"/>
          <w:sz w:val="20"/>
        </w:rPr>
        <w:t>4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00 m </w:t>
      </w:r>
    </w:p>
    <w:p w:rsidR="00C64D2C" w:rsidRPr="00B35A47" w:rsidRDefault="00C64D2C" w:rsidP="00C64D2C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Trakce: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>nezávislá</w:t>
      </w:r>
    </w:p>
    <w:p w:rsidR="00C64D2C" w:rsidRPr="00B35A47" w:rsidRDefault="00C64D2C" w:rsidP="00C64D2C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Provoz: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>obousměrný</w:t>
      </w:r>
    </w:p>
    <w:p w:rsidR="00C64D2C" w:rsidRPr="00B35A47" w:rsidRDefault="00C64D2C" w:rsidP="00C64D2C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Rozchod: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  <w:t>1435 mm</w:t>
      </w:r>
    </w:p>
    <w:p w:rsidR="00DE7216" w:rsidRDefault="00C64D2C" w:rsidP="00C64D2C">
      <w:pPr>
        <w:pStyle w:val="Zkladntext"/>
        <w:spacing w:after="0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TRS: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  <w:t>základní rádiové spojení</w:t>
      </w:r>
      <w:r w:rsidRPr="00B35A47">
        <w:rPr>
          <w:rFonts w:ascii="Verdana" w:hAnsi="Verdana" w:cs="Arial"/>
          <w:spacing w:val="0"/>
          <w:position w:val="0"/>
          <w:sz w:val="20"/>
        </w:rPr>
        <w:tab/>
        <w:t xml:space="preserve"> - </w:t>
      </w:r>
      <w:r>
        <w:rPr>
          <w:rFonts w:ascii="Verdana" w:hAnsi="Verdana" w:cs="Arial"/>
          <w:spacing w:val="0"/>
          <w:position w:val="0"/>
          <w:sz w:val="20"/>
        </w:rPr>
        <w:t>SR</w:t>
      </w:r>
      <w:r w:rsidR="00DE7216">
        <w:rPr>
          <w:rFonts w:ascii="Verdana" w:hAnsi="Verdana" w:cs="Arial"/>
          <w:spacing w:val="0"/>
          <w:position w:val="0"/>
          <w:sz w:val="20"/>
        </w:rPr>
        <w:t xml:space="preserve">V, GSM-R (Červenka </w:t>
      </w:r>
    </w:p>
    <w:p w:rsidR="00C64D2C" w:rsidRPr="00B35A47" w:rsidRDefault="00DE7216" w:rsidP="00C64D2C">
      <w:pPr>
        <w:pStyle w:val="Zkladntext"/>
        <w:spacing w:after="0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  <w:t xml:space="preserve">   zastávka – Červenka)</w:t>
      </w:r>
    </w:p>
    <w:p w:rsidR="00DB193F" w:rsidRPr="00B35A47" w:rsidRDefault="00DB193F" w:rsidP="00DB193F">
      <w:pPr>
        <w:pStyle w:val="Zkladntext"/>
        <w:spacing w:after="0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 w:rsidR="00C64D2C" w:rsidRPr="00B35A47">
        <w:rPr>
          <w:rFonts w:ascii="Verdana" w:hAnsi="Verdana" w:cs="Arial"/>
          <w:spacing w:val="0"/>
          <w:position w:val="0"/>
          <w:sz w:val="20"/>
        </w:rPr>
        <w:t>náhradní rádiové spojení</w:t>
      </w:r>
      <w:r w:rsidR="00C64D2C" w:rsidRPr="00B35A47"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 xml:space="preserve"> </w:t>
      </w:r>
      <w:r w:rsidR="00C64D2C" w:rsidRPr="00B35A47">
        <w:rPr>
          <w:rFonts w:ascii="Verdana" w:hAnsi="Verdana" w:cs="Arial"/>
          <w:spacing w:val="0"/>
          <w:position w:val="0"/>
          <w:sz w:val="20"/>
        </w:rPr>
        <w:t xml:space="preserve">- </w:t>
      </w:r>
      <w:r w:rsidR="00623C7B">
        <w:rPr>
          <w:rFonts w:ascii="Verdana" w:hAnsi="Verdana" w:cs="Arial"/>
          <w:spacing w:val="0"/>
          <w:position w:val="0"/>
          <w:sz w:val="20"/>
        </w:rPr>
        <w:t>Nevybaveno</w:t>
      </w:r>
    </w:p>
    <w:p w:rsidR="00C64D2C" w:rsidRPr="00B35A47" w:rsidRDefault="00C64D2C" w:rsidP="00BF515D">
      <w:pPr>
        <w:pStyle w:val="Zkladntext"/>
        <w:ind w:left="2126" w:firstLine="709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nouzové rádiové spojení</w:t>
      </w:r>
      <w:r w:rsidRPr="00B35A47">
        <w:rPr>
          <w:rFonts w:ascii="Verdana" w:hAnsi="Verdana" w:cs="Arial"/>
          <w:spacing w:val="0"/>
          <w:position w:val="0"/>
          <w:sz w:val="20"/>
        </w:rPr>
        <w:tab/>
        <w:t xml:space="preserve"> - VOS–kanál S12, </w:t>
      </w:r>
      <w:r w:rsidR="00BF515D">
        <w:rPr>
          <w:rFonts w:ascii="Verdana" w:hAnsi="Verdana" w:cs="Arial"/>
          <w:spacing w:val="0"/>
          <w:position w:val="0"/>
          <w:sz w:val="20"/>
        </w:rPr>
        <w:t>GSM</w:t>
      </w:r>
    </w:p>
    <w:p w:rsidR="00C64D2C" w:rsidRPr="00B35A47" w:rsidRDefault="00C64D2C" w:rsidP="00C64D2C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 xml:space="preserve">Největší povolená délka </w:t>
      </w:r>
      <w:bookmarkStart w:id="0" w:name="_GoBack"/>
      <w:bookmarkEnd w:id="0"/>
      <w:r w:rsidR="00602AB3" w:rsidRPr="00B35A47">
        <w:rPr>
          <w:rFonts w:ascii="Verdana" w:hAnsi="Verdana" w:cs="Arial"/>
          <w:spacing w:val="0"/>
          <w:position w:val="0"/>
          <w:sz w:val="20"/>
        </w:rPr>
        <w:t>vlaku: 170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m</w:t>
      </w:r>
    </w:p>
    <w:p w:rsidR="00BD058F" w:rsidRDefault="00C64D2C" w:rsidP="00BD058F">
      <w:pPr>
        <w:pStyle w:val="Zkladntext"/>
        <w:spacing w:after="0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Organizování a provozování drážní dopravy</w:t>
      </w:r>
      <w:r w:rsidR="00BD058F">
        <w:rPr>
          <w:rFonts w:ascii="Verdana" w:hAnsi="Verdana" w:cs="Arial"/>
          <w:spacing w:val="0"/>
          <w:position w:val="0"/>
          <w:sz w:val="20"/>
        </w:rPr>
        <w:t xml:space="preserve"> </w:t>
      </w:r>
      <w:r w:rsidRPr="00B35A47">
        <w:rPr>
          <w:rFonts w:ascii="Verdana" w:hAnsi="Verdana" w:cs="Arial"/>
          <w:spacing w:val="0"/>
          <w:position w:val="0"/>
          <w:sz w:val="20"/>
        </w:rPr>
        <w:t>dle</w:t>
      </w:r>
      <w:r w:rsidR="00BD058F">
        <w:rPr>
          <w:rFonts w:ascii="Verdana" w:hAnsi="Verdana" w:cs="Arial"/>
          <w:spacing w:val="0"/>
          <w:position w:val="0"/>
          <w:sz w:val="20"/>
        </w:rPr>
        <w:t>:</w:t>
      </w:r>
    </w:p>
    <w:p w:rsidR="00C64D2C" w:rsidRDefault="00BD058F" w:rsidP="00BD058F">
      <w:pPr>
        <w:pStyle w:val="Zkladntext"/>
        <w:spacing w:after="0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 w:rsidR="00C64D2C" w:rsidRPr="00B35A47">
        <w:rPr>
          <w:rFonts w:ascii="Verdana" w:hAnsi="Verdana" w:cs="Arial"/>
          <w:spacing w:val="0"/>
          <w:position w:val="0"/>
          <w:sz w:val="20"/>
        </w:rPr>
        <w:t>SŽDC D</w:t>
      </w:r>
      <w:r>
        <w:rPr>
          <w:rFonts w:ascii="Verdana" w:hAnsi="Verdana" w:cs="Arial"/>
          <w:spacing w:val="0"/>
          <w:position w:val="0"/>
          <w:sz w:val="20"/>
        </w:rPr>
        <w:t>1   Senice na Hané – Litovel předměstí</w:t>
      </w:r>
      <w:r w:rsidR="00C64D2C" w:rsidRPr="00B35A47">
        <w:rPr>
          <w:rFonts w:ascii="Verdana" w:hAnsi="Verdana" w:cs="Arial"/>
          <w:spacing w:val="0"/>
          <w:position w:val="0"/>
          <w:sz w:val="20"/>
        </w:rPr>
        <w:t xml:space="preserve"> </w:t>
      </w:r>
    </w:p>
    <w:p w:rsidR="00BD058F" w:rsidRPr="00B35A47" w:rsidRDefault="00BD058F" w:rsidP="00C64D2C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  <w:t>SŽDC D3   Litovel předměstí - Červenka</w:t>
      </w:r>
    </w:p>
    <w:p w:rsidR="00C64D2C" w:rsidRDefault="00C64D2C" w:rsidP="00DB193F">
      <w:pPr>
        <w:pStyle w:val="Zkladntext"/>
        <w:spacing w:after="0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Správce zařízení: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  <w:t>S</w:t>
      </w:r>
      <w:r>
        <w:rPr>
          <w:rFonts w:ascii="Verdana" w:hAnsi="Verdana" w:cs="Arial"/>
          <w:spacing w:val="0"/>
          <w:position w:val="0"/>
          <w:sz w:val="20"/>
        </w:rPr>
        <w:t>práva železnic</w:t>
      </w:r>
      <w:r w:rsidRPr="00B35A47">
        <w:rPr>
          <w:rFonts w:ascii="Verdana" w:hAnsi="Verdana" w:cs="Arial"/>
          <w:spacing w:val="0"/>
          <w:position w:val="0"/>
          <w:sz w:val="20"/>
        </w:rPr>
        <w:t>, s</w:t>
      </w:r>
      <w:r>
        <w:rPr>
          <w:rFonts w:ascii="Verdana" w:hAnsi="Verdana" w:cs="Arial"/>
          <w:spacing w:val="0"/>
          <w:position w:val="0"/>
          <w:sz w:val="20"/>
        </w:rPr>
        <w:t>tátní organizace</w:t>
      </w:r>
    </w:p>
    <w:p w:rsidR="00C64D2C" w:rsidRPr="00B35A47" w:rsidRDefault="00C64D2C" w:rsidP="00C64D2C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>OŘ O</w:t>
      </w:r>
      <w:r w:rsidR="00AE72B1">
        <w:rPr>
          <w:rFonts w:ascii="Verdana" w:hAnsi="Verdana" w:cs="Arial"/>
          <w:spacing w:val="0"/>
          <w:position w:val="0"/>
          <w:sz w:val="20"/>
        </w:rPr>
        <w:t>strava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, </w:t>
      </w:r>
      <w:r w:rsidR="00AE72B1">
        <w:rPr>
          <w:rFonts w:ascii="Verdana" w:hAnsi="Verdana" w:cs="Arial"/>
          <w:spacing w:val="0"/>
          <w:position w:val="0"/>
          <w:sz w:val="20"/>
        </w:rPr>
        <w:t>Muglinovská 1038/5</w:t>
      </w:r>
      <w:r w:rsidRPr="00B35A47">
        <w:rPr>
          <w:rFonts w:ascii="Verdana" w:hAnsi="Verdana" w:cs="Arial"/>
          <w:spacing w:val="0"/>
          <w:position w:val="0"/>
          <w:sz w:val="20"/>
        </w:rPr>
        <w:t>, 7</w:t>
      </w:r>
      <w:r w:rsidR="00AE72B1">
        <w:rPr>
          <w:rFonts w:ascii="Verdana" w:hAnsi="Verdana" w:cs="Arial"/>
          <w:spacing w:val="0"/>
          <w:position w:val="0"/>
          <w:sz w:val="20"/>
        </w:rPr>
        <w:t>02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00 O</w:t>
      </w:r>
      <w:r w:rsidR="00AE72B1">
        <w:rPr>
          <w:rFonts w:ascii="Verdana" w:hAnsi="Verdana" w:cs="Arial"/>
          <w:spacing w:val="0"/>
          <w:position w:val="0"/>
          <w:sz w:val="20"/>
        </w:rPr>
        <w:t>strava</w:t>
      </w:r>
    </w:p>
    <w:p w:rsidR="00C64D2C" w:rsidRPr="00B35A47" w:rsidRDefault="00C64D2C" w:rsidP="00B35A47">
      <w:pPr>
        <w:pStyle w:val="Zkladntext"/>
        <w:rPr>
          <w:sz w:val="20"/>
        </w:rPr>
      </w:pPr>
    </w:p>
    <w:p w:rsidR="00B35A47" w:rsidRPr="00021C32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  <w:r w:rsidRPr="00021C32">
        <w:rPr>
          <w:rFonts w:asciiTheme="minorHAnsi" w:hAnsiTheme="minorHAnsi" w:cs="Arial"/>
          <w:bCs/>
          <w:color w:val="auto"/>
          <w:sz w:val="20"/>
        </w:rPr>
        <w:t>Podklady pro zpracování</w:t>
      </w:r>
    </w:p>
    <w:p w:rsidR="00B35A47" w:rsidRPr="00B35A47" w:rsidRDefault="00B35A47" w:rsidP="00B35A47">
      <w:pPr>
        <w:widowControl w:val="0"/>
        <w:suppressAutoHyphens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Pr</w:t>
      </w:r>
      <w:r w:rsidR="00C0609B">
        <w:rPr>
          <w:rFonts w:ascii="Verdana" w:hAnsi="Verdana" w:cs="Arial"/>
          <w:spacing w:val="0"/>
          <w:position w:val="0"/>
          <w:sz w:val="20"/>
        </w:rPr>
        <w:t xml:space="preserve">ovozní dokumentace </w:t>
      </w:r>
      <w:r w:rsidRPr="00B35A47">
        <w:rPr>
          <w:rFonts w:ascii="Verdana" w:hAnsi="Verdana" w:cs="Arial"/>
          <w:spacing w:val="0"/>
          <w:position w:val="0"/>
          <w:sz w:val="20"/>
        </w:rPr>
        <w:t>zabezpečovacíh</w:t>
      </w:r>
      <w:r w:rsidR="00C0609B">
        <w:rPr>
          <w:rFonts w:ascii="Verdana" w:hAnsi="Verdana" w:cs="Arial"/>
          <w:spacing w:val="0"/>
          <w:position w:val="0"/>
          <w:sz w:val="20"/>
        </w:rPr>
        <w:t>o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zařízení. </w:t>
      </w:r>
    </w:p>
    <w:p w:rsidR="00A769D4" w:rsidRDefault="00A769D4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</w:p>
    <w:p w:rsidR="00B35A47" w:rsidRPr="00021C32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  <w:r w:rsidRPr="00021C32">
        <w:rPr>
          <w:rFonts w:asciiTheme="minorHAnsi" w:hAnsiTheme="minorHAnsi" w:cs="Arial"/>
          <w:bCs/>
          <w:color w:val="auto"/>
          <w:sz w:val="20"/>
        </w:rPr>
        <w:t>Koordinace s jinými stavbami</w:t>
      </w:r>
    </w:p>
    <w:p w:rsidR="00A769D4" w:rsidRDefault="00AF6A0F" w:rsidP="00BD058F">
      <w:pPr>
        <w:pStyle w:val="Zkladntext"/>
        <w:spacing w:after="0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>Nepředpokládá se koordinace s jinými stavbami.</w:t>
      </w:r>
    </w:p>
    <w:p w:rsidR="00BD058F" w:rsidRPr="00BD058F" w:rsidRDefault="00BD058F" w:rsidP="00BD058F">
      <w:pPr>
        <w:pStyle w:val="Zkladntext"/>
        <w:spacing w:after="0"/>
        <w:rPr>
          <w:rFonts w:ascii="Verdana" w:hAnsi="Verdana" w:cs="Arial"/>
          <w:spacing w:val="0"/>
          <w:position w:val="0"/>
          <w:sz w:val="20"/>
        </w:rPr>
      </w:pPr>
    </w:p>
    <w:p w:rsidR="00B35A47" w:rsidRPr="00035197" w:rsidRDefault="005B0CC5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2"/>
          <w:u w:val="single"/>
        </w:rPr>
      </w:pPr>
      <w:r w:rsidRPr="00035197">
        <w:rPr>
          <w:rFonts w:asciiTheme="minorHAnsi" w:hAnsiTheme="minorHAnsi" w:cs="Arial"/>
          <w:bCs/>
          <w:color w:val="auto"/>
          <w:sz w:val="22"/>
          <w:u w:val="single"/>
        </w:rPr>
        <w:t>T</w:t>
      </w:r>
      <w:r w:rsidR="00B35A47" w:rsidRPr="00035197">
        <w:rPr>
          <w:rFonts w:asciiTheme="minorHAnsi" w:hAnsiTheme="minorHAnsi" w:cs="Arial"/>
          <w:bCs/>
          <w:color w:val="auto"/>
          <w:sz w:val="22"/>
          <w:u w:val="single"/>
        </w:rPr>
        <w:t>echnické řešení</w:t>
      </w:r>
    </w:p>
    <w:p w:rsidR="002E4C88" w:rsidRDefault="002E4C88" w:rsidP="00B35A47">
      <w:pPr>
        <w:pStyle w:val="Zkladntext"/>
        <w:rPr>
          <w:rFonts w:ascii="Verdana" w:hAnsi="Verdana" w:cs="Arial"/>
          <w:b/>
          <w:spacing w:val="0"/>
          <w:position w:val="0"/>
          <w:sz w:val="20"/>
          <w:u w:val="single"/>
        </w:rPr>
      </w:pPr>
    </w:p>
    <w:p w:rsidR="002E4C88" w:rsidRPr="00035197" w:rsidRDefault="002E4C88" w:rsidP="00B35A47">
      <w:pPr>
        <w:pStyle w:val="Zkladntext"/>
        <w:rPr>
          <w:rFonts w:ascii="Verdana" w:hAnsi="Verdana" w:cs="Arial"/>
          <w:b/>
          <w:i/>
          <w:spacing w:val="0"/>
          <w:position w:val="0"/>
          <w:sz w:val="20"/>
          <w:u w:val="single"/>
        </w:rPr>
      </w:pPr>
      <w:r w:rsidRPr="00035197">
        <w:rPr>
          <w:rFonts w:ascii="Verdana" w:hAnsi="Verdana" w:cs="Arial"/>
          <w:b/>
          <w:i/>
          <w:spacing w:val="0"/>
          <w:position w:val="0"/>
          <w:sz w:val="20"/>
          <w:u w:val="single"/>
        </w:rPr>
        <w:t>Stávající stav:</w:t>
      </w:r>
    </w:p>
    <w:p w:rsidR="004D25A5" w:rsidRDefault="008274C5" w:rsidP="00AC6470">
      <w:pPr>
        <w:pStyle w:val="Zkladntext"/>
        <w:spacing w:before="120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>V t</w:t>
      </w:r>
      <w:r w:rsidR="00145E1D">
        <w:rPr>
          <w:rFonts w:ascii="Verdana" w:hAnsi="Verdana" w:cs="Arial"/>
          <w:spacing w:val="0"/>
          <w:position w:val="0"/>
          <w:sz w:val="20"/>
        </w:rPr>
        <w:t xml:space="preserve">raťovém úseku </w:t>
      </w:r>
      <w:r>
        <w:rPr>
          <w:rFonts w:ascii="Verdana" w:hAnsi="Verdana" w:cs="Arial"/>
          <w:spacing w:val="0"/>
          <w:position w:val="0"/>
          <w:sz w:val="20"/>
        </w:rPr>
        <w:t xml:space="preserve">Litovel předměstí – Červenka </w:t>
      </w:r>
      <w:r w:rsidR="00145E1D">
        <w:rPr>
          <w:rFonts w:ascii="Verdana" w:hAnsi="Verdana" w:cs="Arial"/>
          <w:spacing w:val="0"/>
          <w:position w:val="0"/>
          <w:sz w:val="20"/>
        </w:rPr>
        <w:t xml:space="preserve">je organizování a provozování drážní dopravy </w:t>
      </w:r>
      <w:r>
        <w:rPr>
          <w:rFonts w:ascii="Verdana" w:hAnsi="Verdana" w:cs="Arial"/>
          <w:spacing w:val="0"/>
          <w:position w:val="0"/>
          <w:sz w:val="20"/>
        </w:rPr>
        <w:t>realizováno</w:t>
      </w:r>
      <w:r w:rsidR="00145E1D">
        <w:rPr>
          <w:rFonts w:ascii="Verdana" w:hAnsi="Verdana" w:cs="Arial"/>
          <w:spacing w:val="0"/>
          <w:position w:val="0"/>
          <w:sz w:val="20"/>
        </w:rPr>
        <w:t xml:space="preserve"> dle předpisu SŽDC D3. Přilehlá dopravna DOZ je ŽST Červenka, dispečer tratě D3 je v ŽST Litovel předměstí.</w:t>
      </w:r>
      <w:r w:rsidR="004D25A5">
        <w:rPr>
          <w:rFonts w:ascii="Verdana" w:hAnsi="Verdana" w:cs="Arial"/>
          <w:spacing w:val="0"/>
          <w:position w:val="0"/>
          <w:sz w:val="20"/>
        </w:rPr>
        <w:t xml:space="preserve"> Dopravní dokumentace tratě D3 Litovel předměstí – Červenka je vedena v provozní aplikaci připojené do technologické datové sítě SŽ a je schopna datové komunikace pro zaslání a potvrzení předvídaného odjezdu. Staniční zabezpečovací zařízení v ŽST Červenka umožňuje automatické vkládání čísel vlaků od tratě D3 a její systémový SW umožňuje zavedení souhlasu D3.</w:t>
      </w:r>
      <w:r w:rsidR="00145E1D">
        <w:rPr>
          <w:rFonts w:ascii="Verdana" w:hAnsi="Verdana" w:cs="Arial"/>
          <w:spacing w:val="0"/>
          <w:position w:val="0"/>
          <w:sz w:val="20"/>
        </w:rPr>
        <w:t xml:space="preserve"> </w:t>
      </w:r>
    </w:p>
    <w:p w:rsidR="005B0CC5" w:rsidRDefault="005B0CC5" w:rsidP="00B35A47">
      <w:pPr>
        <w:pStyle w:val="Zkladntext"/>
        <w:rPr>
          <w:rFonts w:ascii="Verdana" w:hAnsi="Verdana" w:cs="Arial"/>
          <w:i/>
          <w:spacing w:val="0"/>
          <w:position w:val="0"/>
          <w:sz w:val="20"/>
        </w:rPr>
      </w:pPr>
    </w:p>
    <w:p w:rsidR="00B35A47" w:rsidRPr="00035197" w:rsidRDefault="00B35A47" w:rsidP="00B35A47">
      <w:pPr>
        <w:pStyle w:val="Zkladntext"/>
        <w:rPr>
          <w:rFonts w:ascii="Verdana" w:hAnsi="Verdana" w:cs="Arial"/>
          <w:b/>
          <w:i/>
          <w:spacing w:val="0"/>
          <w:position w:val="0"/>
          <w:sz w:val="20"/>
          <w:u w:val="single"/>
        </w:rPr>
      </w:pPr>
      <w:r w:rsidRPr="00035197">
        <w:rPr>
          <w:rFonts w:ascii="Verdana" w:hAnsi="Verdana" w:cs="Arial"/>
          <w:b/>
          <w:i/>
          <w:spacing w:val="0"/>
          <w:position w:val="0"/>
          <w:sz w:val="20"/>
          <w:u w:val="single"/>
        </w:rPr>
        <w:t>Navržené řešení:</w:t>
      </w:r>
    </w:p>
    <w:p w:rsidR="00DF7BB9" w:rsidRDefault="004D25A5" w:rsidP="00DB6A4A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 xml:space="preserve">Předmětem </w:t>
      </w:r>
      <w:r w:rsidR="00C44C05">
        <w:rPr>
          <w:rFonts w:ascii="Verdana" w:hAnsi="Verdana" w:cs="Arial"/>
          <w:spacing w:val="0"/>
          <w:position w:val="0"/>
          <w:sz w:val="20"/>
        </w:rPr>
        <w:t>stavby</w:t>
      </w:r>
      <w:r>
        <w:rPr>
          <w:rFonts w:ascii="Verdana" w:hAnsi="Verdana" w:cs="Arial"/>
          <w:spacing w:val="0"/>
          <w:position w:val="0"/>
          <w:sz w:val="20"/>
        </w:rPr>
        <w:t xml:space="preserve"> je </w:t>
      </w:r>
      <w:r w:rsidR="00AF6A0F">
        <w:rPr>
          <w:rFonts w:ascii="Verdana" w:hAnsi="Verdana" w:cs="Arial"/>
          <w:spacing w:val="0"/>
          <w:position w:val="0"/>
          <w:sz w:val="20"/>
        </w:rPr>
        <w:t>ú</w:t>
      </w:r>
      <w:r w:rsidR="00C44C05">
        <w:rPr>
          <w:rFonts w:ascii="Verdana" w:hAnsi="Verdana" w:cs="Arial"/>
          <w:spacing w:val="0"/>
          <w:position w:val="0"/>
          <w:sz w:val="20"/>
        </w:rPr>
        <w:t xml:space="preserve">prava stávajícího vazebního kabelu, sjednocení způsobu sjednávání jízd vlaků v dirigující a přilehlé stanici dálkově ovládané z CDP Přerov s ostatními tratěmi zaústěnými do oblasti řízené z CDP Přerov, úpravy spouštění PZS P6660 při jízdě osobního vlaku ve směru Červenka – Litovel předměstí. Jedná se </w:t>
      </w:r>
      <w:r w:rsidR="008274C5">
        <w:rPr>
          <w:rFonts w:ascii="Verdana" w:hAnsi="Verdana" w:cs="Arial"/>
          <w:spacing w:val="0"/>
          <w:position w:val="0"/>
          <w:sz w:val="20"/>
        </w:rPr>
        <w:t xml:space="preserve">zejména </w:t>
      </w:r>
      <w:r w:rsidR="00C44C05">
        <w:rPr>
          <w:rFonts w:ascii="Verdana" w:hAnsi="Verdana" w:cs="Arial"/>
          <w:spacing w:val="0"/>
          <w:position w:val="0"/>
          <w:sz w:val="20"/>
        </w:rPr>
        <w:t xml:space="preserve">o </w:t>
      </w:r>
      <w:r w:rsidR="008274C5">
        <w:rPr>
          <w:rFonts w:ascii="Verdana" w:hAnsi="Verdana" w:cs="Arial"/>
          <w:spacing w:val="0"/>
          <w:position w:val="0"/>
          <w:sz w:val="20"/>
        </w:rPr>
        <w:t>aktivaci</w:t>
      </w:r>
      <w:r w:rsidR="00C44C05">
        <w:rPr>
          <w:rFonts w:ascii="Verdana" w:hAnsi="Verdana" w:cs="Arial"/>
          <w:spacing w:val="0"/>
          <w:position w:val="0"/>
          <w:sz w:val="20"/>
        </w:rPr>
        <w:t xml:space="preserve"> zařízení určeného pro žádost, udělení a potvrzení souhlasu s jízdou vlaku na trať řízenou dle předpisu D3 z přilehlé stanice (souhlas D3). Souhlas D3 nahrazuje povinně dokumentovaný povel. Při stavění vlakové cesty standardním způsobem je automaticky generována</w:t>
      </w:r>
      <w:r w:rsidR="00DF7BB9">
        <w:rPr>
          <w:rFonts w:ascii="Verdana" w:hAnsi="Verdana" w:cs="Arial"/>
          <w:spacing w:val="0"/>
          <w:position w:val="0"/>
          <w:sz w:val="20"/>
        </w:rPr>
        <w:t xml:space="preserve"> žádost o udělení souhlasu, která je vždy svázána se stavěnou odjezdovou cestou. Součástí jsou úpravy provozních aplikací a s tím spojené úpravy v technologii na CDP Přerov.</w:t>
      </w:r>
    </w:p>
    <w:p w:rsidR="00671B99" w:rsidRDefault="00DF7BB9" w:rsidP="00DB6A4A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 xml:space="preserve">Souhlas D3 bude </w:t>
      </w:r>
      <w:r w:rsidR="008274C5">
        <w:rPr>
          <w:rFonts w:ascii="Verdana" w:hAnsi="Verdana" w:cs="Arial"/>
          <w:spacing w:val="0"/>
          <w:position w:val="0"/>
          <w:sz w:val="20"/>
        </w:rPr>
        <w:t xml:space="preserve">zprovozněn </w:t>
      </w:r>
      <w:r>
        <w:rPr>
          <w:rFonts w:ascii="Verdana" w:hAnsi="Verdana" w:cs="Arial"/>
          <w:spacing w:val="0"/>
          <w:position w:val="0"/>
          <w:sz w:val="20"/>
        </w:rPr>
        <w:t xml:space="preserve">u dirigujícího dispečera v DK ŽST Litovel předměstí. Bude provedena změna adresného SW ŽST Červenka včetně aktivace funkcionality AVF a na CDP Přerov (včetně cvičného sálu), upraveno zobrazení na všech pracovištích JOP, provedena výměna adresného SW příslušné </w:t>
      </w:r>
      <w:proofErr w:type="spellStart"/>
      <w:r>
        <w:rPr>
          <w:rFonts w:ascii="Verdana" w:hAnsi="Verdana" w:cs="Arial"/>
          <w:spacing w:val="0"/>
          <w:position w:val="0"/>
          <w:sz w:val="20"/>
        </w:rPr>
        <w:t>radioblokové</w:t>
      </w:r>
      <w:proofErr w:type="spellEnd"/>
      <w:r>
        <w:rPr>
          <w:rFonts w:ascii="Verdana" w:hAnsi="Verdana" w:cs="Arial"/>
          <w:spacing w:val="0"/>
          <w:position w:val="0"/>
          <w:sz w:val="20"/>
        </w:rPr>
        <w:t xml:space="preserve"> centrály (</w:t>
      </w:r>
      <w:r w:rsidR="00671B99">
        <w:rPr>
          <w:rFonts w:ascii="Verdana" w:hAnsi="Verdana" w:cs="Arial"/>
          <w:spacing w:val="0"/>
          <w:position w:val="0"/>
          <w:sz w:val="20"/>
        </w:rPr>
        <w:t>v ŽST Červenka je v činnosti ETCS).</w:t>
      </w:r>
    </w:p>
    <w:p w:rsidR="00333206" w:rsidRDefault="00F60963" w:rsidP="00DB6A4A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 xml:space="preserve">Stavba </w:t>
      </w:r>
      <w:r w:rsidR="00333206">
        <w:rPr>
          <w:rFonts w:ascii="Verdana" w:hAnsi="Verdana" w:cs="Arial"/>
          <w:spacing w:val="0"/>
          <w:position w:val="0"/>
          <w:sz w:val="20"/>
        </w:rPr>
        <w:t>bude</w:t>
      </w:r>
      <w:r>
        <w:rPr>
          <w:rFonts w:ascii="Verdana" w:hAnsi="Verdana" w:cs="Arial"/>
          <w:spacing w:val="0"/>
          <w:position w:val="0"/>
          <w:sz w:val="20"/>
        </w:rPr>
        <w:t xml:space="preserve"> zahrnovat</w:t>
      </w:r>
      <w:r w:rsidR="00333206">
        <w:rPr>
          <w:rFonts w:ascii="Verdana" w:hAnsi="Verdana" w:cs="Arial"/>
          <w:spacing w:val="0"/>
          <w:position w:val="0"/>
          <w:sz w:val="20"/>
        </w:rPr>
        <w:t xml:space="preserve"> pouze oprav</w:t>
      </w:r>
      <w:r>
        <w:rPr>
          <w:rFonts w:ascii="Verdana" w:hAnsi="Verdana" w:cs="Arial"/>
          <w:spacing w:val="0"/>
          <w:position w:val="0"/>
          <w:sz w:val="20"/>
        </w:rPr>
        <w:t>y</w:t>
      </w:r>
      <w:r w:rsidR="00333206">
        <w:rPr>
          <w:rFonts w:ascii="Verdana" w:hAnsi="Verdana" w:cs="Arial"/>
          <w:spacing w:val="0"/>
          <w:position w:val="0"/>
          <w:sz w:val="20"/>
        </w:rPr>
        <w:t xml:space="preserve"> zabezpečovacích zařízení. Nebude zasahováno do konstrukcí </w:t>
      </w:r>
      <w:r w:rsidR="008274C5">
        <w:rPr>
          <w:rFonts w:ascii="Verdana" w:hAnsi="Verdana" w:cs="Arial"/>
          <w:spacing w:val="0"/>
          <w:position w:val="0"/>
          <w:sz w:val="20"/>
        </w:rPr>
        <w:t xml:space="preserve">budov, </w:t>
      </w:r>
      <w:r w:rsidR="00333206">
        <w:rPr>
          <w:rFonts w:ascii="Verdana" w:hAnsi="Verdana" w:cs="Arial"/>
          <w:spacing w:val="0"/>
          <w:position w:val="0"/>
          <w:sz w:val="20"/>
        </w:rPr>
        <w:t>přejezdů, do železničního svršku ani spodku a nebudou stavebně upravovány pozemní komunikace.</w:t>
      </w:r>
    </w:p>
    <w:p w:rsidR="008274C5" w:rsidRDefault="008274C5" w:rsidP="00DB6A4A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>Práce budou prováděny za plného provozu, výměny SW ve vlakových přestávkách nebo operativních nočních výlukách.</w:t>
      </w:r>
    </w:p>
    <w:p w:rsidR="00884650" w:rsidRDefault="00856D77" w:rsidP="00DB6A4A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 xml:space="preserve">Předmětem </w:t>
      </w:r>
      <w:r w:rsidR="00BE7367">
        <w:rPr>
          <w:rFonts w:ascii="Verdana" w:hAnsi="Verdana" w:cs="Arial"/>
          <w:spacing w:val="0"/>
          <w:position w:val="0"/>
          <w:sz w:val="20"/>
        </w:rPr>
        <w:t xml:space="preserve">této </w:t>
      </w:r>
      <w:r w:rsidR="007A65BB">
        <w:rPr>
          <w:rFonts w:ascii="Verdana" w:hAnsi="Verdana" w:cs="Arial"/>
          <w:spacing w:val="0"/>
          <w:position w:val="0"/>
          <w:sz w:val="20"/>
        </w:rPr>
        <w:t xml:space="preserve">akce je vypracování </w:t>
      </w:r>
      <w:r w:rsidR="00047AED">
        <w:rPr>
          <w:rFonts w:ascii="Verdana" w:hAnsi="Verdana" w:cs="Arial"/>
          <w:spacing w:val="0"/>
          <w:position w:val="0"/>
          <w:sz w:val="20"/>
        </w:rPr>
        <w:t>PDPS (</w:t>
      </w:r>
      <w:r w:rsidR="00671B99">
        <w:rPr>
          <w:rFonts w:ascii="Verdana" w:hAnsi="Verdana" w:cs="Arial"/>
          <w:spacing w:val="0"/>
          <w:position w:val="0"/>
          <w:sz w:val="20"/>
        </w:rPr>
        <w:t>realizační dokumentace stavby</w:t>
      </w:r>
      <w:r w:rsidR="00047AED">
        <w:rPr>
          <w:rFonts w:ascii="Verdana" w:hAnsi="Verdana" w:cs="Arial"/>
          <w:spacing w:val="0"/>
          <w:position w:val="0"/>
          <w:sz w:val="20"/>
        </w:rPr>
        <w:t>)</w:t>
      </w:r>
      <w:r w:rsidR="00671B99">
        <w:rPr>
          <w:rFonts w:ascii="Verdana" w:hAnsi="Verdana" w:cs="Arial"/>
          <w:spacing w:val="0"/>
          <w:position w:val="0"/>
          <w:sz w:val="20"/>
        </w:rPr>
        <w:t>, realizace stavby</w:t>
      </w:r>
      <w:r w:rsidR="007A65BB">
        <w:rPr>
          <w:rFonts w:ascii="Verdana" w:hAnsi="Verdana" w:cs="Arial"/>
          <w:spacing w:val="0"/>
          <w:position w:val="0"/>
          <w:sz w:val="20"/>
        </w:rPr>
        <w:t xml:space="preserve"> a </w:t>
      </w:r>
      <w:r w:rsidR="00671B99">
        <w:rPr>
          <w:rFonts w:ascii="Verdana" w:hAnsi="Verdana" w:cs="Arial"/>
          <w:spacing w:val="0"/>
          <w:position w:val="0"/>
          <w:sz w:val="20"/>
        </w:rPr>
        <w:t xml:space="preserve">DSPS </w:t>
      </w:r>
      <w:r w:rsidR="007A65BB">
        <w:rPr>
          <w:rFonts w:ascii="Verdana" w:hAnsi="Verdana" w:cs="Arial"/>
          <w:spacing w:val="0"/>
          <w:position w:val="0"/>
          <w:sz w:val="20"/>
        </w:rPr>
        <w:t xml:space="preserve">včetně </w:t>
      </w:r>
      <w:r w:rsidR="00671B99">
        <w:rPr>
          <w:rFonts w:ascii="Verdana" w:hAnsi="Verdana" w:cs="Arial"/>
          <w:spacing w:val="0"/>
          <w:position w:val="0"/>
          <w:sz w:val="20"/>
        </w:rPr>
        <w:t xml:space="preserve">případných </w:t>
      </w:r>
      <w:r w:rsidR="007A65BB">
        <w:rPr>
          <w:rFonts w:ascii="Verdana" w:hAnsi="Verdana" w:cs="Arial"/>
          <w:spacing w:val="0"/>
          <w:position w:val="0"/>
          <w:sz w:val="20"/>
        </w:rPr>
        <w:t xml:space="preserve">dokladů stanovených směrnicemi Evropského parlamentu, </w:t>
      </w:r>
      <w:r w:rsidR="008274C5">
        <w:rPr>
          <w:rFonts w:ascii="Verdana" w:hAnsi="Verdana" w:cs="Arial"/>
          <w:spacing w:val="0"/>
          <w:position w:val="0"/>
          <w:sz w:val="20"/>
        </w:rPr>
        <w:t xml:space="preserve">zajištění změn dotčených </w:t>
      </w:r>
      <w:r w:rsidR="003770D1">
        <w:rPr>
          <w:rFonts w:ascii="Verdana" w:hAnsi="Verdana" w:cs="Arial"/>
          <w:spacing w:val="0"/>
          <w:position w:val="0"/>
          <w:sz w:val="20"/>
        </w:rPr>
        <w:t>P</w:t>
      </w:r>
      <w:r w:rsidR="008274C5">
        <w:rPr>
          <w:rFonts w:ascii="Verdana" w:hAnsi="Verdana" w:cs="Arial"/>
          <w:spacing w:val="0"/>
          <w:position w:val="0"/>
          <w:sz w:val="20"/>
        </w:rPr>
        <w:t>růkazů způsobilosti.</w:t>
      </w:r>
      <w:r w:rsidR="00671B99">
        <w:rPr>
          <w:rFonts w:ascii="Verdana" w:hAnsi="Verdana" w:cs="Arial"/>
          <w:spacing w:val="0"/>
          <w:position w:val="0"/>
          <w:sz w:val="20"/>
        </w:rPr>
        <w:t xml:space="preserve"> </w:t>
      </w:r>
      <w:r w:rsidR="006442A2">
        <w:rPr>
          <w:rFonts w:ascii="Verdana" w:hAnsi="Verdana" w:cs="Arial"/>
          <w:spacing w:val="0"/>
          <w:position w:val="0"/>
          <w:sz w:val="20"/>
        </w:rPr>
        <w:t>DSP</w:t>
      </w:r>
      <w:r w:rsidR="00671B99">
        <w:rPr>
          <w:rFonts w:ascii="Verdana" w:hAnsi="Verdana" w:cs="Arial"/>
          <w:spacing w:val="0"/>
          <w:position w:val="0"/>
          <w:sz w:val="20"/>
        </w:rPr>
        <w:t>S</w:t>
      </w:r>
      <w:r w:rsidR="00244A52">
        <w:rPr>
          <w:rFonts w:ascii="Verdana" w:hAnsi="Verdana" w:cs="Arial"/>
          <w:spacing w:val="0"/>
          <w:position w:val="0"/>
          <w:sz w:val="20"/>
        </w:rPr>
        <w:t xml:space="preserve"> bude dodána ve </w:t>
      </w:r>
      <w:r w:rsidR="00671B99">
        <w:rPr>
          <w:rFonts w:ascii="Verdana" w:hAnsi="Verdana" w:cs="Arial"/>
          <w:spacing w:val="0"/>
          <w:position w:val="0"/>
          <w:sz w:val="20"/>
        </w:rPr>
        <w:t>4</w:t>
      </w:r>
      <w:r w:rsidR="00244A52">
        <w:rPr>
          <w:rFonts w:ascii="Verdana" w:hAnsi="Verdana" w:cs="Arial"/>
          <w:spacing w:val="0"/>
          <w:position w:val="0"/>
          <w:sz w:val="20"/>
        </w:rPr>
        <w:t xml:space="preserve"> listinných vyhotoveních a v digitální podobě na CD nebo DVD 1x v otevřené a 1x v uzavřené podobě ve formátu „</w:t>
      </w:r>
      <w:proofErr w:type="spellStart"/>
      <w:r w:rsidR="00244A52">
        <w:rPr>
          <w:rFonts w:ascii="Verdana" w:hAnsi="Verdana" w:cs="Arial"/>
          <w:spacing w:val="0"/>
          <w:position w:val="0"/>
          <w:sz w:val="20"/>
        </w:rPr>
        <w:t>dwg</w:t>
      </w:r>
      <w:proofErr w:type="spellEnd"/>
      <w:r w:rsidR="00244A52">
        <w:rPr>
          <w:rFonts w:ascii="Verdana" w:hAnsi="Verdana" w:cs="Arial"/>
          <w:spacing w:val="0"/>
          <w:position w:val="0"/>
          <w:sz w:val="20"/>
        </w:rPr>
        <w:t>“.</w:t>
      </w:r>
    </w:p>
    <w:p w:rsidR="00316A19" w:rsidRDefault="00316A19" w:rsidP="00333206">
      <w:pPr>
        <w:pStyle w:val="Zkladntext"/>
        <w:spacing w:before="120"/>
        <w:rPr>
          <w:rFonts w:ascii="Verdana" w:hAnsi="Verdana" w:cs="Arial"/>
          <w:b/>
          <w:i/>
          <w:spacing w:val="0"/>
          <w:position w:val="0"/>
          <w:sz w:val="20"/>
        </w:rPr>
      </w:pPr>
    </w:p>
    <w:p w:rsidR="00F60963" w:rsidRDefault="00F60963" w:rsidP="00333206">
      <w:pPr>
        <w:pStyle w:val="Zkladntext"/>
        <w:spacing w:before="120"/>
        <w:rPr>
          <w:rFonts w:ascii="Verdana" w:hAnsi="Verdana" w:cs="Arial"/>
          <w:b/>
          <w:i/>
          <w:spacing w:val="0"/>
          <w:position w:val="0"/>
          <w:sz w:val="20"/>
        </w:rPr>
      </w:pPr>
    </w:p>
    <w:p w:rsidR="00333206" w:rsidRDefault="00333206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</w:p>
    <w:p w:rsidR="00D01447" w:rsidRPr="009E7A7F" w:rsidRDefault="00B35A47" w:rsidP="009E7A7F">
      <w:pPr>
        <w:pStyle w:val="Zkladntext"/>
        <w:rPr>
          <w:rFonts w:ascii="Verdana" w:hAnsi="Verdana" w:cs="Arial"/>
          <w:spacing w:val="0"/>
          <w:position w:val="0"/>
          <w:sz w:val="22"/>
          <w:szCs w:val="22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Vypracoval: Ing. Jachan František, OŘ O</w:t>
      </w:r>
      <w:r w:rsidR="00856D77">
        <w:rPr>
          <w:rFonts w:ascii="Verdana" w:hAnsi="Verdana" w:cs="Arial"/>
          <w:spacing w:val="0"/>
          <w:position w:val="0"/>
          <w:sz w:val="20"/>
        </w:rPr>
        <w:t>strava, SSZT O</w:t>
      </w:r>
      <w:r w:rsidRPr="00B35A47">
        <w:rPr>
          <w:rFonts w:ascii="Verdana" w:hAnsi="Verdana" w:cs="Arial"/>
          <w:spacing w:val="0"/>
          <w:position w:val="0"/>
          <w:sz w:val="20"/>
        </w:rPr>
        <w:t>lomouc, 0</w:t>
      </w:r>
      <w:r w:rsidR="00671B99">
        <w:rPr>
          <w:rFonts w:ascii="Verdana" w:hAnsi="Verdana" w:cs="Arial"/>
          <w:spacing w:val="0"/>
          <w:position w:val="0"/>
          <w:sz w:val="20"/>
        </w:rPr>
        <w:t>6</w:t>
      </w:r>
      <w:r w:rsidRPr="00B35A47">
        <w:rPr>
          <w:rFonts w:ascii="Verdana" w:hAnsi="Verdana" w:cs="Arial"/>
          <w:spacing w:val="0"/>
          <w:position w:val="0"/>
          <w:sz w:val="20"/>
        </w:rPr>
        <w:t>/20</w:t>
      </w:r>
      <w:r w:rsidR="00206EBF">
        <w:rPr>
          <w:rFonts w:ascii="Verdana" w:hAnsi="Verdana" w:cs="Arial"/>
          <w:spacing w:val="0"/>
          <w:position w:val="0"/>
          <w:sz w:val="20"/>
        </w:rPr>
        <w:t>2</w:t>
      </w:r>
      <w:r w:rsidR="00856D77">
        <w:rPr>
          <w:rFonts w:ascii="Verdana" w:hAnsi="Verdana" w:cs="Arial"/>
          <w:spacing w:val="0"/>
          <w:position w:val="0"/>
          <w:sz w:val="20"/>
        </w:rPr>
        <w:t>2</w:t>
      </w:r>
    </w:p>
    <w:sectPr w:rsidR="00D01447" w:rsidRPr="009E7A7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6C2" w:rsidRDefault="00B966C2" w:rsidP="00962258">
      <w:r>
        <w:separator/>
      </w:r>
    </w:p>
  </w:endnote>
  <w:endnote w:type="continuationSeparator" w:id="0">
    <w:p w:rsidR="00B966C2" w:rsidRDefault="00B966C2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23C50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623C50" w:rsidRPr="00B8518B" w:rsidRDefault="00623C5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6A0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6A0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23C50" w:rsidRDefault="00623C50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623C50" w:rsidRDefault="00623C50" w:rsidP="00B8518B">
          <w:pPr>
            <w:pStyle w:val="Zpat"/>
          </w:pPr>
        </w:p>
      </w:tc>
      <w:tc>
        <w:tcPr>
          <w:tcW w:w="2921" w:type="dxa"/>
        </w:tcPr>
        <w:p w:rsidR="00623C50" w:rsidRDefault="00623C50" w:rsidP="00D831A3">
          <w:pPr>
            <w:pStyle w:val="Zpat"/>
          </w:pPr>
        </w:p>
      </w:tc>
    </w:tr>
  </w:tbl>
  <w:p w:rsidR="00623C50" w:rsidRPr="00B8518B" w:rsidRDefault="00623C50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4FF4630" wp14:editId="103472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F4E1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1D95FA" wp14:editId="550F60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9DF3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23C50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623C50" w:rsidRPr="00B8518B" w:rsidRDefault="00623C50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6A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6A0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23C50" w:rsidRDefault="00623C50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623C50" w:rsidRDefault="00623C50" w:rsidP="00460660">
          <w:pPr>
            <w:pStyle w:val="Zpat"/>
          </w:pPr>
        </w:p>
      </w:tc>
      <w:tc>
        <w:tcPr>
          <w:tcW w:w="2921" w:type="dxa"/>
        </w:tcPr>
        <w:p w:rsidR="00623C50" w:rsidRDefault="00623C50" w:rsidP="00460660">
          <w:pPr>
            <w:pStyle w:val="Zpat"/>
          </w:pPr>
        </w:p>
      </w:tc>
    </w:tr>
  </w:tbl>
  <w:p w:rsidR="00623C50" w:rsidRPr="00B8518B" w:rsidRDefault="00623C50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8D2AA60" wp14:editId="54DF03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3FC12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AA1FB5D" wp14:editId="0334C62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5C23D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623C50" w:rsidRPr="00460660" w:rsidRDefault="00623C5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6C2" w:rsidRDefault="00B966C2" w:rsidP="00962258">
      <w:r>
        <w:separator/>
      </w:r>
    </w:p>
  </w:footnote>
  <w:footnote w:type="continuationSeparator" w:id="0">
    <w:p w:rsidR="00B966C2" w:rsidRDefault="00B966C2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23C50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623C50" w:rsidRPr="00B8518B" w:rsidRDefault="00623C5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623C50" w:rsidRDefault="00623C5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623C50" w:rsidRPr="00D6163D" w:rsidRDefault="00623C50" w:rsidP="00D6163D">
          <w:pPr>
            <w:pStyle w:val="Druhdokumentu"/>
          </w:pPr>
        </w:p>
      </w:tc>
    </w:tr>
  </w:tbl>
  <w:p w:rsidR="00623C50" w:rsidRPr="00D6163D" w:rsidRDefault="00623C5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23C50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23C50" w:rsidRPr="00B8518B" w:rsidRDefault="00623C5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23C50" w:rsidRDefault="00623C5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623C50" w:rsidRPr="00D6163D" w:rsidRDefault="00623C50" w:rsidP="00FC6389">
          <w:pPr>
            <w:pStyle w:val="Druhdokumentu"/>
          </w:pPr>
        </w:p>
      </w:tc>
    </w:tr>
    <w:tr w:rsidR="00623C50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623C50" w:rsidRPr="00B8518B" w:rsidRDefault="00623C5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23C50" w:rsidRDefault="00623C5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623C50" w:rsidRPr="00D6163D" w:rsidRDefault="00623C50" w:rsidP="00FC6389">
          <w:pPr>
            <w:pStyle w:val="Druhdokumentu"/>
          </w:pPr>
        </w:p>
      </w:tc>
    </w:tr>
  </w:tbl>
  <w:p w:rsidR="00623C50" w:rsidRPr="00D6163D" w:rsidRDefault="00623C50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23C50" w:rsidRPr="00460660" w:rsidRDefault="00623C5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BE438E"/>
    <w:multiLevelType w:val="hybridMultilevel"/>
    <w:tmpl w:val="D99CB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F014A"/>
    <w:multiLevelType w:val="hybridMultilevel"/>
    <w:tmpl w:val="603672B0"/>
    <w:lvl w:ilvl="0" w:tplc="8B060E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9E65E37"/>
    <w:multiLevelType w:val="hybridMultilevel"/>
    <w:tmpl w:val="99E2FD20"/>
    <w:lvl w:ilvl="0" w:tplc="D5E2D9F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4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4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3"/>
  </w:num>
  <w:num w:numId="35">
    <w:abstractNumId w:val="2"/>
  </w:num>
  <w:num w:numId="3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447"/>
    <w:rsid w:val="00001C5E"/>
    <w:rsid w:val="00014C64"/>
    <w:rsid w:val="00021C32"/>
    <w:rsid w:val="00035197"/>
    <w:rsid w:val="00047AED"/>
    <w:rsid w:val="000679DB"/>
    <w:rsid w:val="00067DE7"/>
    <w:rsid w:val="00072C1E"/>
    <w:rsid w:val="00075EDC"/>
    <w:rsid w:val="000A0467"/>
    <w:rsid w:val="000A55BD"/>
    <w:rsid w:val="000A742B"/>
    <w:rsid w:val="000B3377"/>
    <w:rsid w:val="000E1930"/>
    <w:rsid w:val="000E23A7"/>
    <w:rsid w:val="00101DED"/>
    <w:rsid w:val="0010285C"/>
    <w:rsid w:val="0010693F"/>
    <w:rsid w:val="001105C4"/>
    <w:rsid w:val="00114472"/>
    <w:rsid w:val="00145E1D"/>
    <w:rsid w:val="00150693"/>
    <w:rsid w:val="001550BC"/>
    <w:rsid w:val="001605B9"/>
    <w:rsid w:val="00163745"/>
    <w:rsid w:val="00166F2F"/>
    <w:rsid w:val="001673A4"/>
    <w:rsid w:val="00170EC5"/>
    <w:rsid w:val="001747C1"/>
    <w:rsid w:val="00184743"/>
    <w:rsid w:val="00195E85"/>
    <w:rsid w:val="001A4FB1"/>
    <w:rsid w:val="001D448B"/>
    <w:rsid w:val="001E4914"/>
    <w:rsid w:val="001F04BE"/>
    <w:rsid w:val="00206EBF"/>
    <w:rsid w:val="00207DF5"/>
    <w:rsid w:val="00212583"/>
    <w:rsid w:val="0023330C"/>
    <w:rsid w:val="00236B58"/>
    <w:rsid w:val="00237E65"/>
    <w:rsid w:val="00244A52"/>
    <w:rsid w:val="00251A47"/>
    <w:rsid w:val="00267380"/>
    <w:rsid w:val="00280E07"/>
    <w:rsid w:val="00281121"/>
    <w:rsid w:val="002A4F76"/>
    <w:rsid w:val="002A5428"/>
    <w:rsid w:val="002B1FE2"/>
    <w:rsid w:val="002B3E71"/>
    <w:rsid w:val="002C31BF"/>
    <w:rsid w:val="002C4D6F"/>
    <w:rsid w:val="002D08B1"/>
    <w:rsid w:val="002E0CD7"/>
    <w:rsid w:val="002E4C88"/>
    <w:rsid w:val="002E56A7"/>
    <w:rsid w:val="002F7CF7"/>
    <w:rsid w:val="003072CE"/>
    <w:rsid w:val="00313CAA"/>
    <w:rsid w:val="00316A19"/>
    <w:rsid w:val="00320757"/>
    <w:rsid w:val="00333206"/>
    <w:rsid w:val="00341DCF"/>
    <w:rsid w:val="00343898"/>
    <w:rsid w:val="0034748C"/>
    <w:rsid w:val="00353880"/>
    <w:rsid w:val="00357BC6"/>
    <w:rsid w:val="00366649"/>
    <w:rsid w:val="003770D1"/>
    <w:rsid w:val="00387EB6"/>
    <w:rsid w:val="003956C6"/>
    <w:rsid w:val="003B3D74"/>
    <w:rsid w:val="003D3670"/>
    <w:rsid w:val="003E743F"/>
    <w:rsid w:val="003F100C"/>
    <w:rsid w:val="004079FD"/>
    <w:rsid w:val="0041676F"/>
    <w:rsid w:val="00435F85"/>
    <w:rsid w:val="00441430"/>
    <w:rsid w:val="00450730"/>
    <w:rsid w:val="00450F07"/>
    <w:rsid w:val="00453CD3"/>
    <w:rsid w:val="00460660"/>
    <w:rsid w:val="004630B6"/>
    <w:rsid w:val="00463C2C"/>
    <w:rsid w:val="00486107"/>
    <w:rsid w:val="004911EF"/>
    <w:rsid w:val="00491827"/>
    <w:rsid w:val="00494115"/>
    <w:rsid w:val="004A02E5"/>
    <w:rsid w:val="004B348C"/>
    <w:rsid w:val="004C4399"/>
    <w:rsid w:val="004C5E6F"/>
    <w:rsid w:val="004C787C"/>
    <w:rsid w:val="004D25A5"/>
    <w:rsid w:val="004E143C"/>
    <w:rsid w:val="004E3A53"/>
    <w:rsid w:val="004F20BC"/>
    <w:rsid w:val="004F4B9B"/>
    <w:rsid w:val="004F69EA"/>
    <w:rsid w:val="00500B93"/>
    <w:rsid w:val="0050265C"/>
    <w:rsid w:val="00511AB9"/>
    <w:rsid w:val="005124B9"/>
    <w:rsid w:val="00522EB2"/>
    <w:rsid w:val="00523EA7"/>
    <w:rsid w:val="00553375"/>
    <w:rsid w:val="00557C28"/>
    <w:rsid w:val="00562F27"/>
    <w:rsid w:val="005736B7"/>
    <w:rsid w:val="00575E5A"/>
    <w:rsid w:val="00585A56"/>
    <w:rsid w:val="005A07D2"/>
    <w:rsid w:val="005B0CC5"/>
    <w:rsid w:val="005D0010"/>
    <w:rsid w:val="005D3028"/>
    <w:rsid w:val="005D3C68"/>
    <w:rsid w:val="005F1404"/>
    <w:rsid w:val="005F1BD3"/>
    <w:rsid w:val="00602AB3"/>
    <w:rsid w:val="00603EB9"/>
    <w:rsid w:val="0061068E"/>
    <w:rsid w:val="006144E7"/>
    <w:rsid w:val="00622287"/>
    <w:rsid w:val="00623C50"/>
    <w:rsid w:val="00623C7B"/>
    <w:rsid w:val="00630493"/>
    <w:rsid w:val="00637A04"/>
    <w:rsid w:val="00643160"/>
    <w:rsid w:val="006442A2"/>
    <w:rsid w:val="006542AC"/>
    <w:rsid w:val="006547D8"/>
    <w:rsid w:val="00654D3D"/>
    <w:rsid w:val="00660AD3"/>
    <w:rsid w:val="0066768E"/>
    <w:rsid w:val="00671B99"/>
    <w:rsid w:val="00677B7F"/>
    <w:rsid w:val="0068301E"/>
    <w:rsid w:val="00694E8C"/>
    <w:rsid w:val="00697F0D"/>
    <w:rsid w:val="006A46E4"/>
    <w:rsid w:val="006A5570"/>
    <w:rsid w:val="006A689C"/>
    <w:rsid w:val="006B3D79"/>
    <w:rsid w:val="006D7AFE"/>
    <w:rsid w:val="006E0578"/>
    <w:rsid w:val="006E314D"/>
    <w:rsid w:val="00705C96"/>
    <w:rsid w:val="00710723"/>
    <w:rsid w:val="00713F80"/>
    <w:rsid w:val="00723ED1"/>
    <w:rsid w:val="00727C2A"/>
    <w:rsid w:val="00734FCC"/>
    <w:rsid w:val="00743525"/>
    <w:rsid w:val="00753193"/>
    <w:rsid w:val="00756780"/>
    <w:rsid w:val="007570D1"/>
    <w:rsid w:val="0076250D"/>
    <w:rsid w:val="0076286B"/>
    <w:rsid w:val="00765A58"/>
    <w:rsid w:val="00766846"/>
    <w:rsid w:val="00770513"/>
    <w:rsid w:val="0077673A"/>
    <w:rsid w:val="00777FB3"/>
    <w:rsid w:val="007846E1"/>
    <w:rsid w:val="00786918"/>
    <w:rsid w:val="00795EDE"/>
    <w:rsid w:val="007A1EB8"/>
    <w:rsid w:val="007A65BB"/>
    <w:rsid w:val="007B570C"/>
    <w:rsid w:val="007C3417"/>
    <w:rsid w:val="007C589B"/>
    <w:rsid w:val="007E4A6E"/>
    <w:rsid w:val="007F3705"/>
    <w:rsid w:val="007F56A7"/>
    <w:rsid w:val="00807DD0"/>
    <w:rsid w:val="00825A45"/>
    <w:rsid w:val="008274C5"/>
    <w:rsid w:val="00855863"/>
    <w:rsid w:val="00856D77"/>
    <w:rsid w:val="008659F3"/>
    <w:rsid w:val="00884650"/>
    <w:rsid w:val="00886D4B"/>
    <w:rsid w:val="00895406"/>
    <w:rsid w:val="008A1693"/>
    <w:rsid w:val="008A2326"/>
    <w:rsid w:val="008A3568"/>
    <w:rsid w:val="008C4996"/>
    <w:rsid w:val="008D03B9"/>
    <w:rsid w:val="008D043E"/>
    <w:rsid w:val="008F18D6"/>
    <w:rsid w:val="00904780"/>
    <w:rsid w:val="00922385"/>
    <w:rsid w:val="009223DF"/>
    <w:rsid w:val="00923DE9"/>
    <w:rsid w:val="00930EAB"/>
    <w:rsid w:val="00936091"/>
    <w:rsid w:val="00940D8A"/>
    <w:rsid w:val="00962258"/>
    <w:rsid w:val="009678B7"/>
    <w:rsid w:val="009833E1"/>
    <w:rsid w:val="00992D9C"/>
    <w:rsid w:val="00996CB8"/>
    <w:rsid w:val="009A2696"/>
    <w:rsid w:val="009B14A9"/>
    <w:rsid w:val="009B2E97"/>
    <w:rsid w:val="009C76CB"/>
    <w:rsid w:val="009D7096"/>
    <w:rsid w:val="009E07F4"/>
    <w:rsid w:val="009E7A7F"/>
    <w:rsid w:val="009F392E"/>
    <w:rsid w:val="00A13FF6"/>
    <w:rsid w:val="00A57B4F"/>
    <w:rsid w:val="00A6177B"/>
    <w:rsid w:val="00A66136"/>
    <w:rsid w:val="00A769D4"/>
    <w:rsid w:val="00A81DD5"/>
    <w:rsid w:val="00A83D50"/>
    <w:rsid w:val="00A86913"/>
    <w:rsid w:val="00AA4CBB"/>
    <w:rsid w:val="00AA65FA"/>
    <w:rsid w:val="00AA7351"/>
    <w:rsid w:val="00AB79A2"/>
    <w:rsid w:val="00AC6470"/>
    <w:rsid w:val="00AD056F"/>
    <w:rsid w:val="00AD6731"/>
    <w:rsid w:val="00AE3BF3"/>
    <w:rsid w:val="00AE72B1"/>
    <w:rsid w:val="00AF6A0F"/>
    <w:rsid w:val="00B15D0D"/>
    <w:rsid w:val="00B35A47"/>
    <w:rsid w:val="00B41E66"/>
    <w:rsid w:val="00B60B2C"/>
    <w:rsid w:val="00B61FD0"/>
    <w:rsid w:val="00B653F0"/>
    <w:rsid w:val="00B705FC"/>
    <w:rsid w:val="00B75EE1"/>
    <w:rsid w:val="00B77481"/>
    <w:rsid w:val="00B8518B"/>
    <w:rsid w:val="00B93AEA"/>
    <w:rsid w:val="00B966C2"/>
    <w:rsid w:val="00BA4047"/>
    <w:rsid w:val="00BB6289"/>
    <w:rsid w:val="00BD058F"/>
    <w:rsid w:val="00BD19D5"/>
    <w:rsid w:val="00BD7E91"/>
    <w:rsid w:val="00BE7367"/>
    <w:rsid w:val="00BE73E0"/>
    <w:rsid w:val="00BF2EA1"/>
    <w:rsid w:val="00BF515D"/>
    <w:rsid w:val="00BF79DB"/>
    <w:rsid w:val="00C02D0A"/>
    <w:rsid w:val="00C03A6E"/>
    <w:rsid w:val="00C05FDF"/>
    <w:rsid w:val="00C0609B"/>
    <w:rsid w:val="00C071DA"/>
    <w:rsid w:val="00C13A3A"/>
    <w:rsid w:val="00C14847"/>
    <w:rsid w:val="00C35119"/>
    <w:rsid w:val="00C44C05"/>
    <w:rsid w:val="00C44F6A"/>
    <w:rsid w:val="00C47AE3"/>
    <w:rsid w:val="00C55604"/>
    <w:rsid w:val="00C64D2C"/>
    <w:rsid w:val="00C73CCA"/>
    <w:rsid w:val="00C80A56"/>
    <w:rsid w:val="00C82041"/>
    <w:rsid w:val="00C92459"/>
    <w:rsid w:val="00C962BF"/>
    <w:rsid w:val="00CC19F8"/>
    <w:rsid w:val="00CC1D4C"/>
    <w:rsid w:val="00CC6A3C"/>
    <w:rsid w:val="00CD0851"/>
    <w:rsid w:val="00CD1FC4"/>
    <w:rsid w:val="00CF14AE"/>
    <w:rsid w:val="00CF3C6A"/>
    <w:rsid w:val="00D01447"/>
    <w:rsid w:val="00D12E70"/>
    <w:rsid w:val="00D21061"/>
    <w:rsid w:val="00D32B2F"/>
    <w:rsid w:val="00D4108E"/>
    <w:rsid w:val="00D462B5"/>
    <w:rsid w:val="00D53C43"/>
    <w:rsid w:val="00D6163D"/>
    <w:rsid w:val="00D73D46"/>
    <w:rsid w:val="00D831A3"/>
    <w:rsid w:val="00DB193F"/>
    <w:rsid w:val="00DB6A4A"/>
    <w:rsid w:val="00DB6EF8"/>
    <w:rsid w:val="00DC75F3"/>
    <w:rsid w:val="00DD13EE"/>
    <w:rsid w:val="00DD46F3"/>
    <w:rsid w:val="00DD56B6"/>
    <w:rsid w:val="00DE4BA6"/>
    <w:rsid w:val="00DE512B"/>
    <w:rsid w:val="00DE56F2"/>
    <w:rsid w:val="00DE7216"/>
    <w:rsid w:val="00DF116D"/>
    <w:rsid w:val="00DF2F0D"/>
    <w:rsid w:val="00DF7BB9"/>
    <w:rsid w:val="00E0359E"/>
    <w:rsid w:val="00E16D62"/>
    <w:rsid w:val="00E2430C"/>
    <w:rsid w:val="00EA78DC"/>
    <w:rsid w:val="00EB104F"/>
    <w:rsid w:val="00ED14BD"/>
    <w:rsid w:val="00EF326A"/>
    <w:rsid w:val="00F021C9"/>
    <w:rsid w:val="00F0533E"/>
    <w:rsid w:val="00F1048D"/>
    <w:rsid w:val="00F12892"/>
    <w:rsid w:val="00F12DEC"/>
    <w:rsid w:val="00F1715C"/>
    <w:rsid w:val="00F310F8"/>
    <w:rsid w:val="00F35939"/>
    <w:rsid w:val="00F37312"/>
    <w:rsid w:val="00F45607"/>
    <w:rsid w:val="00F5558F"/>
    <w:rsid w:val="00F56B9D"/>
    <w:rsid w:val="00F60963"/>
    <w:rsid w:val="00F659EB"/>
    <w:rsid w:val="00F721F8"/>
    <w:rsid w:val="00F72C62"/>
    <w:rsid w:val="00F73586"/>
    <w:rsid w:val="00F756EB"/>
    <w:rsid w:val="00F832BC"/>
    <w:rsid w:val="00F86BA6"/>
    <w:rsid w:val="00F93828"/>
    <w:rsid w:val="00FA6D95"/>
    <w:rsid w:val="00FC6389"/>
    <w:rsid w:val="00FF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5C7103B8-921A-4C2C-B0AD-5B77F6EAB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01447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pacing w:val="20"/>
      <w:position w:val="6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30">
    <w:name w:val="nadpis3"/>
    <w:next w:val="Zkladntext"/>
    <w:rsid w:val="00D01447"/>
    <w:pPr>
      <w:overflowPunct w:val="0"/>
      <w:autoSpaceDE w:val="0"/>
      <w:autoSpaceDN w:val="0"/>
      <w:adjustRightInd w:val="0"/>
      <w:spacing w:after="0" w:line="240" w:lineRule="auto"/>
      <w:ind w:left="1984" w:right="283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han\Documents\2020\&#352;ablony%202020%20Spr&#225;va%20&#382;eleznic\sprava-zeleznic_hlavickovy-papir_v8_BEZ%20ZAPATI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0A2F02-CA43-45FE-820C-199CF18EC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30DFA60-EE1E-4F20-9981-5485AB44F049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CDE6481-E192-411D-9814-D64F36D55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sprava-zeleznic_hlavickovy-papir_v8_BEZ ZAPATI</Template>
  <TotalTime>109</TotalTime>
  <Pages>3</Pages>
  <Words>576</Words>
  <Characters>3402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oprava kabelů</vt:lpstr>
      <vt:lpstr/>
    </vt:vector>
  </TitlesOfParts>
  <Company>Správa železnic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oprava kabelů</dc:title>
  <dc:creator>Jachan František, Ing.</dc:creator>
  <cp:lastModifiedBy>Zemanová Lucie, Bc.</cp:lastModifiedBy>
  <cp:revision>9</cp:revision>
  <cp:lastPrinted>2020-07-20T11:22:00Z</cp:lastPrinted>
  <dcterms:created xsi:type="dcterms:W3CDTF">2022-06-02T07:10:00Z</dcterms:created>
  <dcterms:modified xsi:type="dcterms:W3CDTF">2022-06-07T08:44:00Z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